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A2" w:rsidRPr="00C527FC" w:rsidRDefault="00F217A2" w:rsidP="00C527FC">
      <w:pPr>
        <w:jc w:val="center"/>
        <w:rPr>
          <w:rFonts w:asciiTheme="minorHAnsi" w:hAnsiTheme="minorHAnsi"/>
          <w:b/>
          <w:u w:val="single"/>
        </w:rPr>
      </w:pPr>
      <w:r w:rsidRPr="00C527FC">
        <w:rPr>
          <w:b/>
          <w:color w:val="E36C0A" w:themeColor="accent6" w:themeShade="BF"/>
          <w:sz w:val="40"/>
          <w:szCs w:val="40"/>
        </w:rPr>
        <w:t>Описание</w:t>
      </w:r>
      <w:r w:rsidRPr="00C527FC">
        <w:rPr>
          <w:b/>
          <w:color w:val="E36C0A" w:themeColor="accent6" w:themeShade="BF"/>
          <w:sz w:val="40"/>
          <w:szCs w:val="40"/>
          <w:lang w:val="en-US"/>
        </w:rPr>
        <w:t xml:space="preserve"> </w:t>
      </w:r>
      <w:r w:rsidRPr="00C527FC">
        <w:rPr>
          <w:b/>
          <w:color w:val="E36C0A" w:themeColor="accent6" w:themeShade="BF"/>
          <w:sz w:val="40"/>
          <w:szCs w:val="40"/>
        </w:rPr>
        <w:t>па</w:t>
      </w:r>
      <w:r w:rsidR="00186663" w:rsidRPr="00C527FC">
        <w:rPr>
          <w:b/>
          <w:color w:val="E36C0A" w:themeColor="accent6" w:themeShade="BF"/>
          <w:sz w:val="40"/>
          <w:szCs w:val="40"/>
        </w:rPr>
        <w:t>раметров</w:t>
      </w:r>
      <w:r w:rsidR="00186663" w:rsidRPr="00C527FC">
        <w:rPr>
          <w:b/>
          <w:color w:val="E36C0A" w:themeColor="accent6" w:themeShade="BF"/>
          <w:sz w:val="40"/>
          <w:szCs w:val="40"/>
          <w:lang w:val="en-US"/>
        </w:rPr>
        <w:t xml:space="preserve"> </w:t>
      </w:r>
      <w:r w:rsidR="0071410C" w:rsidRPr="00C527FC">
        <w:rPr>
          <w:b/>
          <w:color w:val="E36C0A" w:themeColor="accent6" w:themeShade="BF"/>
          <w:sz w:val="40"/>
          <w:szCs w:val="40"/>
          <w:shd w:val="clear" w:color="auto" w:fill="FFFFFF"/>
          <w:lang w:val="en-US"/>
        </w:rPr>
        <w:t>VIP</w:t>
      </w:r>
      <w:r w:rsidR="001B6211" w:rsidRPr="00C527FC">
        <w:rPr>
          <w:b/>
          <w:color w:val="E36C0A" w:themeColor="accent6" w:themeShade="BF"/>
          <w:sz w:val="40"/>
          <w:szCs w:val="40"/>
          <w:shd w:val="clear" w:color="auto" w:fill="FFFFFF"/>
          <w:lang w:val="en-US"/>
        </w:rPr>
        <w:t xml:space="preserve"> (</w:t>
      </w:r>
      <w:r w:rsidR="0071410C" w:rsidRPr="00C527FC">
        <w:rPr>
          <w:b/>
          <w:color w:val="E36C0A" w:themeColor="accent6" w:themeShade="BF"/>
          <w:sz w:val="40"/>
          <w:szCs w:val="40"/>
          <w:shd w:val="clear" w:color="auto" w:fill="FFFFFF"/>
          <w:lang w:val="en-US"/>
        </w:rPr>
        <w:t>Very Intensive Profit</w:t>
      </w:r>
      <w:r w:rsidR="001B6211" w:rsidRPr="00C527FC">
        <w:rPr>
          <w:b/>
          <w:color w:val="E36C0A" w:themeColor="accent6" w:themeShade="BF"/>
          <w:sz w:val="40"/>
          <w:szCs w:val="40"/>
          <w:shd w:val="clear" w:color="auto" w:fill="FFFFFF"/>
          <w:lang w:val="en-US"/>
        </w:rPr>
        <w:t>)</w:t>
      </w:r>
      <w:r w:rsidR="00C527FC" w:rsidRPr="00C527FC">
        <w:rPr>
          <w:rFonts w:asciiTheme="minorHAnsi" w:hAnsiTheme="minorHAnsi"/>
          <w:noProof/>
          <w:lang w:val="en-US"/>
        </w:rPr>
        <w:t xml:space="preserve"> </w:t>
      </w:r>
      <w:r w:rsidR="00C527FC">
        <w:rPr>
          <w:rFonts w:asciiTheme="minorHAnsi" w:hAnsiTheme="minorHAnsi"/>
          <w:noProof/>
        </w:rPr>
        <w:drawing>
          <wp:inline distT="0" distB="0" distL="0" distR="0">
            <wp:extent cx="5829300" cy="552450"/>
            <wp:effectExtent l="19050" t="0" r="0" b="0"/>
            <wp:docPr id="8" name="Рисунок 8" descr="C:\Users\Алмаз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маз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7FC">
        <w:rPr>
          <w:rFonts w:asciiTheme="minorHAnsi" w:hAnsiTheme="minorHAnsi"/>
          <w:noProof/>
          <w:lang w:val="en-US"/>
        </w:rPr>
        <w:t xml:space="preserve">  </w:t>
      </w:r>
      <w:r w:rsidR="00C527FC">
        <w:rPr>
          <w:rFonts w:asciiTheme="minorHAnsi" w:hAnsiTheme="minorHAnsi"/>
          <w:noProof/>
        </w:rPr>
        <w:drawing>
          <wp:inline distT="0" distB="0" distL="0" distR="0">
            <wp:extent cx="1924050" cy="1828800"/>
            <wp:effectExtent l="19050" t="0" r="0" b="0"/>
            <wp:docPr id="5" name="Рисунок 5" descr="C:\Users\Алмаз\AppData\Local\Microsoft\Windows\INetCache\Content.Word\v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маз\AppData\Local\Microsoft\Windows\INetCache\Content.Word\vi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7A2" w:rsidRPr="0071410C" w:rsidRDefault="00F217A2" w:rsidP="00F217A2">
      <w:pPr>
        <w:jc w:val="center"/>
        <w:rPr>
          <w:rFonts w:asciiTheme="minorHAnsi" w:hAnsiTheme="minorHAnsi"/>
          <w:lang w:val="en-US"/>
        </w:rPr>
      </w:pPr>
    </w:p>
    <w:p w:rsidR="00F217A2" w:rsidRPr="00C527FC" w:rsidRDefault="0071410C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  <w:lang w:val="en-US"/>
        </w:rPr>
        <w:t>Mass</w:t>
      </w:r>
      <w:r w:rsidR="00F217A2" w:rsidRPr="00C527FC">
        <w:rPr>
          <w:rFonts w:asciiTheme="minorHAnsi" w:hAnsiTheme="minorHAnsi" w:cstheme="minorHAnsi"/>
          <w:sz w:val="28"/>
          <w:szCs w:val="28"/>
        </w:rPr>
        <w:t xml:space="preserve"> – </w:t>
      </w:r>
      <w:r w:rsidRPr="00C527FC">
        <w:rPr>
          <w:rFonts w:asciiTheme="minorHAnsi" w:hAnsiTheme="minorHAnsi" w:cstheme="minorHAnsi"/>
          <w:sz w:val="28"/>
          <w:szCs w:val="28"/>
        </w:rPr>
        <w:t xml:space="preserve">начальная </w:t>
      </w:r>
      <w:proofErr w:type="spellStart"/>
      <w:r w:rsidRPr="00C527FC">
        <w:rPr>
          <w:rFonts w:asciiTheme="minorHAnsi" w:hAnsiTheme="minorHAnsi" w:cstheme="minorHAnsi"/>
          <w:sz w:val="28"/>
          <w:szCs w:val="28"/>
        </w:rPr>
        <w:t>лотность</w:t>
      </w:r>
      <w:proofErr w:type="spellEnd"/>
      <w:r w:rsidRPr="00C527FC">
        <w:rPr>
          <w:rFonts w:asciiTheme="minorHAnsi" w:hAnsiTheme="minorHAnsi" w:cstheme="minorHAnsi"/>
          <w:sz w:val="28"/>
          <w:szCs w:val="28"/>
        </w:rPr>
        <w:t xml:space="preserve"> от депозита 0.01</w:t>
      </w:r>
      <w:r w:rsidR="00F217A2" w:rsidRPr="00C527F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F217A2" w:rsidRPr="00C527FC" w:rsidRDefault="0071410C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  <w:lang w:val="en-US"/>
        </w:rPr>
        <w:t>Fast</w:t>
      </w:r>
      <w:r w:rsidRPr="00C527FC">
        <w:rPr>
          <w:rFonts w:asciiTheme="minorHAnsi" w:hAnsiTheme="minorHAnsi" w:cstheme="minorHAnsi"/>
          <w:sz w:val="28"/>
          <w:szCs w:val="28"/>
        </w:rPr>
        <w:t xml:space="preserve"> – числовой множитель увеличивающий </w:t>
      </w:r>
      <w:proofErr w:type="spellStart"/>
      <w:r w:rsidRPr="00C527FC">
        <w:rPr>
          <w:rFonts w:asciiTheme="minorHAnsi" w:hAnsiTheme="minorHAnsi" w:cstheme="minorHAnsi"/>
          <w:sz w:val="28"/>
          <w:szCs w:val="28"/>
        </w:rPr>
        <w:t>лотность</w:t>
      </w:r>
      <w:proofErr w:type="spellEnd"/>
      <w:r w:rsidR="00F217A2" w:rsidRPr="00C527FC">
        <w:rPr>
          <w:rFonts w:asciiTheme="minorHAnsi" w:hAnsiTheme="minorHAnsi" w:cstheme="minorHAnsi"/>
          <w:sz w:val="28"/>
          <w:szCs w:val="28"/>
        </w:rPr>
        <w:t xml:space="preserve"> в сетке </w:t>
      </w:r>
      <w:r w:rsidRPr="00C527FC">
        <w:rPr>
          <w:rFonts w:asciiTheme="minorHAnsi" w:hAnsiTheme="minorHAnsi" w:cstheme="minorHAnsi"/>
          <w:sz w:val="28"/>
          <w:szCs w:val="28"/>
        </w:rPr>
        <w:t>по стратегиям</w:t>
      </w:r>
    </w:p>
    <w:p w:rsidR="00F217A2" w:rsidRPr="00C527FC" w:rsidRDefault="0071410C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  <w:lang w:val="en-US"/>
        </w:rPr>
        <w:t>Price</w:t>
      </w:r>
      <w:r w:rsidRPr="00C527FC">
        <w:rPr>
          <w:rFonts w:asciiTheme="minorHAnsi" w:hAnsiTheme="minorHAnsi" w:cstheme="minorHAnsi"/>
          <w:sz w:val="28"/>
          <w:szCs w:val="28"/>
        </w:rPr>
        <w:t xml:space="preserve"> – величина профита</w:t>
      </w:r>
      <w:r w:rsidR="00F217A2" w:rsidRPr="00C527FC">
        <w:rPr>
          <w:rFonts w:asciiTheme="minorHAnsi" w:hAnsiTheme="minorHAnsi" w:cstheme="minorHAnsi"/>
          <w:sz w:val="28"/>
          <w:szCs w:val="28"/>
        </w:rPr>
        <w:t xml:space="preserve"> в пунктах</w:t>
      </w:r>
    </w:p>
    <w:p w:rsidR="00F217A2" w:rsidRPr="00C527FC" w:rsidRDefault="0071410C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  <w:lang w:val="en-US"/>
        </w:rPr>
        <w:t>Way</w:t>
      </w:r>
      <w:r w:rsidR="00F217A2" w:rsidRPr="00C527FC">
        <w:rPr>
          <w:rFonts w:asciiTheme="minorHAnsi" w:hAnsiTheme="minorHAnsi" w:cstheme="minorHAnsi"/>
          <w:sz w:val="28"/>
          <w:szCs w:val="28"/>
        </w:rPr>
        <w:t xml:space="preserve"> </w:t>
      </w:r>
      <w:r w:rsidRPr="00C527FC">
        <w:rPr>
          <w:rFonts w:asciiTheme="minorHAnsi" w:hAnsiTheme="minorHAnsi" w:cstheme="minorHAnsi"/>
          <w:sz w:val="28"/>
          <w:szCs w:val="28"/>
        </w:rPr>
        <w:t>–</w:t>
      </w:r>
      <w:r w:rsidR="00F217A2" w:rsidRPr="00C527FC">
        <w:rPr>
          <w:rFonts w:asciiTheme="minorHAnsi" w:hAnsiTheme="minorHAnsi" w:cstheme="minorHAnsi"/>
          <w:sz w:val="28"/>
          <w:szCs w:val="28"/>
        </w:rPr>
        <w:t xml:space="preserve"> </w:t>
      </w:r>
      <w:r w:rsidRPr="00C527FC">
        <w:rPr>
          <w:rFonts w:asciiTheme="minorHAnsi" w:hAnsiTheme="minorHAnsi" w:cstheme="minorHAnsi"/>
          <w:sz w:val="28"/>
          <w:szCs w:val="28"/>
        </w:rPr>
        <w:t>шаг измеряющийся в пунктах между ордерами</w:t>
      </w:r>
    </w:p>
    <w:p w:rsidR="00F217A2" w:rsidRPr="00C527FC" w:rsidRDefault="0071410C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  <w:lang w:val="en-US"/>
        </w:rPr>
        <w:t>ClosingOrders</w:t>
      </w:r>
      <w:proofErr w:type="spellEnd"/>
      <w:r w:rsidR="00F217A2" w:rsidRPr="00C527FC">
        <w:rPr>
          <w:rFonts w:asciiTheme="minorHAnsi" w:hAnsiTheme="minorHAnsi" w:cstheme="minorHAnsi"/>
          <w:sz w:val="28"/>
          <w:szCs w:val="28"/>
        </w:rPr>
        <w:t xml:space="preserve"> </w:t>
      </w:r>
      <w:r w:rsidRPr="00C527FC">
        <w:rPr>
          <w:rFonts w:asciiTheme="minorHAnsi" w:hAnsiTheme="minorHAnsi" w:cstheme="minorHAnsi"/>
          <w:sz w:val="28"/>
          <w:szCs w:val="28"/>
        </w:rPr>
        <w:t>– закрытие сетки ордеров</w:t>
      </w:r>
      <w:r w:rsidR="00F217A2" w:rsidRPr="00C527FC">
        <w:rPr>
          <w:rFonts w:asciiTheme="minorHAnsi" w:hAnsiTheme="minorHAnsi" w:cstheme="minorHAnsi"/>
          <w:sz w:val="28"/>
          <w:szCs w:val="28"/>
        </w:rPr>
        <w:t>. Значение TRUE –</w:t>
      </w:r>
      <w:r w:rsidRPr="00C527FC">
        <w:rPr>
          <w:rFonts w:asciiTheme="minorHAnsi" w:hAnsiTheme="minorHAnsi" w:cstheme="minorHAnsi"/>
          <w:sz w:val="28"/>
          <w:szCs w:val="28"/>
        </w:rPr>
        <w:t xml:space="preserve"> открываются ордера</w:t>
      </w:r>
      <w:r w:rsidR="00F217A2" w:rsidRPr="00C527FC">
        <w:rPr>
          <w:rFonts w:asciiTheme="minorHAnsi" w:hAnsiTheme="minorHAnsi" w:cstheme="minorHAnsi"/>
          <w:sz w:val="28"/>
          <w:szCs w:val="28"/>
        </w:rPr>
        <w:t>, FALSE –</w:t>
      </w:r>
      <w:r w:rsidRPr="00C527FC">
        <w:rPr>
          <w:rFonts w:asciiTheme="minorHAnsi" w:hAnsiTheme="minorHAnsi" w:cstheme="minorHAnsi"/>
          <w:sz w:val="28"/>
          <w:szCs w:val="28"/>
        </w:rPr>
        <w:t xml:space="preserve"> закрывается сетка ордеров и останавливается</w:t>
      </w:r>
      <w:r w:rsidR="00F217A2" w:rsidRPr="00C527FC">
        <w:rPr>
          <w:rFonts w:asciiTheme="minorHAnsi" w:hAnsiTheme="minorHAnsi" w:cstheme="minorHAnsi"/>
          <w:sz w:val="28"/>
          <w:szCs w:val="28"/>
        </w:rPr>
        <w:t>.</w:t>
      </w:r>
    </w:p>
    <w:p w:rsidR="00F217A2" w:rsidRPr="00C527FC" w:rsidRDefault="00F217A2" w:rsidP="00F217A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C527FC">
        <w:rPr>
          <w:rFonts w:asciiTheme="minorHAnsi" w:hAnsiTheme="minorHAnsi" w:cstheme="minorHAnsi"/>
          <w:b/>
          <w:color w:val="E36C0A" w:themeColor="accent6" w:themeShade="BF"/>
          <w:sz w:val="28"/>
          <w:szCs w:val="28"/>
        </w:rPr>
        <w:t>chartDisplay</w:t>
      </w:r>
      <w:r w:rsidRPr="00C527FC">
        <w:rPr>
          <w:rFonts w:asciiTheme="minorHAnsi" w:hAnsiTheme="minorHAnsi" w:cstheme="minorHAnsi"/>
          <w:sz w:val="28"/>
          <w:szCs w:val="28"/>
        </w:rPr>
        <w:t xml:space="preserve"> - вывод информации </w:t>
      </w:r>
      <w:r w:rsidR="0071410C" w:rsidRPr="00C527FC">
        <w:rPr>
          <w:rFonts w:asciiTheme="minorHAnsi" w:hAnsiTheme="minorHAnsi" w:cstheme="minorHAnsi"/>
          <w:sz w:val="28"/>
          <w:szCs w:val="28"/>
        </w:rPr>
        <w:t>о данных счета</w:t>
      </w: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F217A2" w:rsidRDefault="00F217A2" w:rsidP="00C527FC">
      <w:pPr>
        <w:jc w:val="center"/>
        <w:rPr>
          <w:rFonts w:asciiTheme="minorHAnsi" w:hAnsiTheme="minorHAnsi"/>
        </w:rPr>
      </w:pPr>
    </w:p>
    <w:p w:rsidR="00F217A2" w:rsidRPr="00F217A2" w:rsidRDefault="00F217A2" w:rsidP="00F217A2">
      <w:pPr>
        <w:jc w:val="both"/>
        <w:rPr>
          <w:rFonts w:asciiTheme="minorHAnsi" w:hAnsiTheme="minorHAnsi"/>
        </w:rPr>
      </w:pPr>
    </w:p>
    <w:p w:rsidR="00F217A2" w:rsidRPr="00C527FC" w:rsidRDefault="00F217A2" w:rsidP="00F217A2">
      <w:pPr>
        <w:jc w:val="both"/>
        <w:rPr>
          <w:rFonts w:asciiTheme="minorHAnsi" w:hAnsiTheme="minorHAnsi"/>
          <w:b/>
          <w:sz w:val="28"/>
          <w:szCs w:val="28"/>
        </w:rPr>
      </w:pPr>
      <w:r w:rsidRPr="00C527FC">
        <w:rPr>
          <w:rFonts w:asciiTheme="minorHAnsi" w:hAnsiTheme="minorHAnsi"/>
          <w:b/>
          <w:sz w:val="28"/>
          <w:szCs w:val="28"/>
        </w:rPr>
        <w:t>Параметры стратегий советника:</w:t>
      </w:r>
    </w:p>
    <w:p w:rsidR="00F217A2" w:rsidRPr="00C527FC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UseStrategy_(номер стратегии)</w:t>
      </w:r>
      <w:r w:rsidRPr="00C527FC">
        <w:rPr>
          <w:rFonts w:asciiTheme="minorHAnsi" w:hAnsiTheme="minorHAnsi"/>
          <w:sz w:val="28"/>
          <w:szCs w:val="28"/>
        </w:rPr>
        <w:t xml:space="preserve"> – включение/выключение стратегии.</w:t>
      </w:r>
    </w:p>
    <w:p w:rsidR="00F217A2" w:rsidRPr="00C527FC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proofErr w:type="spellStart"/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MagicNumber_</w:t>
      </w:r>
      <w:proofErr w:type="spellEnd"/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(номер стратегии)</w:t>
      </w:r>
      <w:r w:rsidRPr="00C527FC">
        <w:rPr>
          <w:rFonts w:asciiTheme="minorHAnsi" w:hAnsiTheme="minorHAnsi"/>
          <w:sz w:val="28"/>
          <w:szCs w:val="28"/>
        </w:rPr>
        <w:t xml:space="preserve">  – </w:t>
      </w:r>
      <w:r w:rsidR="0071410C" w:rsidRPr="00C527FC">
        <w:rPr>
          <w:rFonts w:asciiTheme="minorHAnsi" w:hAnsiTheme="minorHAnsi"/>
          <w:sz w:val="28"/>
          <w:szCs w:val="28"/>
        </w:rPr>
        <w:t>оригинальный личный номер</w:t>
      </w:r>
      <w:r w:rsidRPr="00C527FC">
        <w:rPr>
          <w:rFonts w:asciiTheme="minorHAnsi" w:hAnsiTheme="minorHAnsi"/>
          <w:sz w:val="28"/>
          <w:szCs w:val="28"/>
        </w:rPr>
        <w:t xml:space="preserve"> ордеров стратегии.</w:t>
      </w:r>
    </w:p>
    <w:p w:rsidR="00F217A2" w:rsidRPr="00C527FC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UseDollarTakeProfit_(номер стратегии)</w:t>
      </w:r>
      <w:r w:rsidRPr="00C527FC">
        <w:rPr>
          <w:rFonts w:asciiTheme="minorHAnsi" w:hAnsiTheme="minorHAnsi"/>
          <w:sz w:val="28"/>
          <w:szCs w:val="28"/>
        </w:rPr>
        <w:t xml:space="preserve"> - включение/выключение завершения работы советника при достижении прироста депозита на величину параметра DollarTakeProfit.</w:t>
      </w:r>
    </w:p>
    <w:p w:rsidR="00F217A2" w:rsidRPr="00C527FC" w:rsidRDefault="00F217A2" w:rsidP="00F217A2">
      <w:pPr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DollarTakeProfit_</w:t>
      </w:r>
      <w:proofErr w:type="gramStart"/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 xml:space="preserve">( </w:t>
      </w:r>
      <w:proofErr w:type="gramEnd"/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номер стратегии)</w:t>
      </w:r>
      <w:r w:rsidRPr="00C527FC">
        <w:rPr>
          <w:rFonts w:asciiTheme="minorHAnsi" w:hAnsiTheme="minorHAnsi"/>
          <w:sz w:val="28"/>
          <w:szCs w:val="28"/>
        </w:rPr>
        <w:t xml:space="preserve"> - текущая прибыль в валюте депозита, при которой все текущие сделки закрываются;</w:t>
      </w:r>
    </w:p>
    <w:p w:rsidR="00685BB3" w:rsidRPr="00C527FC" w:rsidRDefault="00F217A2" w:rsidP="00F217A2">
      <w:pPr>
        <w:numPr>
          <w:ilvl w:val="0"/>
          <w:numId w:val="1"/>
        </w:numPr>
        <w:jc w:val="both"/>
        <w:rPr>
          <w:sz w:val="28"/>
          <w:szCs w:val="28"/>
        </w:rPr>
      </w:pPr>
      <w:r w:rsidRPr="00C527FC">
        <w:rPr>
          <w:rFonts w:asciiTheme="minorHAnsi" w:hAnsiTheme="minorHAnsi"/>
          <w:b/>
          <w:color w:val="E36C0A" w:themeColor="accent6" w:themeShade="BF"/>
          <w:sz w:val="28"/>
          <w:szCs w:val="28"/>
        </w:rPr>
        <w:t>system (номер стратегии)_comment</w:t>
      </w:r>
      <w:r w:rsidRPr="00C527FC">
        <w:rPr>
          <w:rFonts w:asciiTheme="minorHAnsi" w:hAnsiTheme="minorHAnsi"/>
          <w:sz w:val="28"/>
          <w:szCs w:val="28"/>
        </w:rPr>
        <w:t xml:space="preserve"> — комментарий к сделкам.</w:t>
      </w:r>
    </w:p>
    <w:sectPr w:rsidR="00685BB3" w:rsidRPr="00C527FC" w:rsidSect="00B60142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0CF"/>
    <w:multiLevelType w:val="hybridMultilevel"/>
    <w:tmpl w:val="A4F01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38441C"/>
    <w:multiLevelType w:val="hybridMultilevel"/>
    <w:tmpl w:val="19D4448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DF20E27"/>
    <w:multiLevelType w:val="hybridMultilevel"/>
    <w:tmpl w:val="331AF5E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27E6"/>
    <w:rsid w:val="00186663"/>
    <w:rsid w:val="001B6211"/>
    <w:rsid w:val="0071410C"/>
    <w:rsid w:val="00772B76"/>
    <w:rsid w:val="007E2E61"/>
    <w:rsid w:val="00B60142"/>
    <w:rsid w:val="00C527FC"/>
    <w:rsid w:val="00DA27E6"/>
    <w:rsid w:val="00F217A2"/>
    <w:rsid w:val="00F3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7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7F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odudchyk</dc:creator>
  <cp:keywords/>
  <dc:description/>
  <cp:lastModifiedBy>Алмаз</cp:lastModifiedBy>
  <cp:revision>6</cp:revision>
  <dcterms:created xsi:type="dcterms:W3CDTF">2017-08-07T08:26:00Z</dcterms:created>
  <dcterms:modified xsi:type="dcterms:W3CDTF">2019-07-21T21:08:00Z</dcterms:modified>
</cp:coreProperties>
</file>